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8" w:rsidRDefault="00275E58" w:rsidP="00275E58">
      <w:pPr>
        <w:spacing w:after="0"/>
        <w:jc w:val="center"/>
        <w:rPr>
          <w:sz w:val="36"/>
          <w:szCs w:val="36"/>
        </w:rPr>
      </w:pPr>
      <w:bookmarkStart w:id="0" w:name="_GoBack"/>
      <w:bookmarkEnd w:id="0"/>
    </w:p>
    <w:p w:rsidR="00275E58" w:rsidRPr="005B13FD" w:rsidRDefault="00070B50" w:rsidP="005B13FD">
      <w:pPr>
        <w:spacing w:after="0"/>
        <w:ind w:right="-270"/>
        <w:jc w:val="center"/>
        <w:rPr>
          <w:b/>
          <w:sz w:val="30"/>
          <w:szCs w:val="30"/>
        </w:rPr>
      </w:pPr>
      <w:r w:rsidRPr="005B13FD">
        <w:rPr>
          <w:b/>
          <w:sz w:val="30"/>
          <w:szCs w:val="30"/>
        </w:rPr>
        <w:t>Peel the stickers, wash the fruit</w:t>
      </w:r>
      <w:r w:rsidR="005B13FD">
        <w:rPr>
          <w:b/>
          <w:sz w:val="30"/>
          <w:szCs w:val="30"/>
        </w:rPr>
        <w:t>s</w:t>
      </w:r>
      <w:r w:rsidR="005B13FD" w:rsidRPr="005B13FD">
        <w:rPr>
          <w:b/>
          <w:sz w:val="30"/>
          <w:szCs w:val="30"/>
        </w:rPr>
        <w:t xml:space="preserve"> and vegetables. S</w:t>
      </w:r>
      <w:r w:rsidRPr="005B13FD">
        <w:rPr>
          <w:b/>
          <w:sz w:val="30"/>
          <w:szCs w:val="30"/>
        </w:rPr>
        <w:t>erve a healthy bite!</w:t>
      </w:r>
    </w:p>
    <w:p w:rsidR="00070B50" w:rsidRPr="00204AD1" w:rsidRDefault="00070B50" w:rsidP="00275E58">
      <w:pPr>
        <w:spacing w:after="0"/>
        <w:jc w:val="center"/>
        <w:rPr>
          <w:b/>
          <w:sz w:val="36"/>
          <w:szCs w:val="36"/>
        </w:rPr>
      </w:pPr>
    </w:p>
    <w:p w:rsidR="00D26E54" w:rsidRDefault="002F7DDB" w:rsidP="002F7DDB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</w:rPr>
        <w:drawing>
          <wp:inline distT="0" distB="0" distL="0" distR="0" wp14:anchorId="53373252" wp14:editId="07925F51">
            <wp:extent cx="3180521" cy="2194559"/>
            <wp:effectExtent l="114300" t="57150" r="77470" b="149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21" cy="21945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75E58" w:rsidRDefault="00275E58" w:rsidP="002F7DDB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0E344" wp14:editId="740B7E9E">
                <wp:simplePos x="0" y="0"/>
                <wp:positionH relativeFrom="column">
                  <wp:posOffset>389614</wp:posOffset>
                </wp:positionH>
                <wp:positionV relativeFrom="paragraph">
                  <wp:posOffset>195939</wp:posOffset>
                </wp:positionV>
                <wp:extent cx="5462546" cy="1001864"/>
                <wp:effectExtent l="0" t="0" r="508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546" cy="10018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DDB" w:rsidRPr="00B11624" w:rsidRDefault="002F7DDB" w:rsidP="00B1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624">
                              <w:rPr>
                                <w:sz w:val="28"/>
                                <w:szCs w:val="28"/>
                              </w:rPr>
                              <w:t>Stickers are small plastic or glued paper information label</w:t>
                            </w:r>
                            <w:r w:rsidR="005B13F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11624">
                              <w:rPr>
                                <w:sz w:val="28"/>
                                <w:szCs w:val="28"/>
                              </w:rPr>
                              <w:t>, applied to fruit</w:t>
                            </w:r>
                            <w:r w:rsidR="005B13FD">
                              <w:rPr>
                                <w:sz w:val="28"/>
                                <w:szCs w:val="28"/>
                              </w:rPr>
                              <w:t>s and vegetables</w:t>
                            </w:r>
                            <w:r w:rsidRPr="00B11624">
                              <w:rPr>
                                <w:sz w:val="28"/>
                                <w:szCs w:val="28"/>
                              </w:rPr>
                              <w:t xml:space="preserve"> in their country of origin, or by supermarkets and food purveyors, which identify the variety, grower, brand name, origin, distributor or bar code.</w:t>
                            </w:r>
                          </w:p>
                          <w:p w:rsidR="00B11624" w:rsidRPr="00B11624" w:rsidRDefault="00B11624" w:rsidP="00B1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7pt;margin-top:15.45pt;width:430.1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" fillcolor="#fde9d9 [665]" stroked="f" strokeweight=".5pt">
                <v:textbox>
                  <w:txbxContent>
                    <w:p w:rsidR="002F7DDB" w:rsidRPr="00B11624" w:rsidRDefault="002F7DDB" w:rsidP="00B11624">
                      <w:pPr>
                        <w:rPr>
                          <w:sz w:val="28"/>
                          <w:szCs w:val="28"/>
                        </w:rPr>
                      </w:pPr>
                      <w:r w:rsidRPr="00B11624">
                        <w:rPr>
                          <w:sz w:val="28"/>
                          <w:szCs w:val="28"/>
                        </w:rPr>
                        <w:t>Stickers are small plastic or glued paper information label</w:t>
                      </w:r>
                      <w:r w:rsidR="005B13FD">
                        <w:rPr>
                          <w:sz w:val="28"/>
                          <w:szCs w:val="28"/>
                        </w:rPr>
                        <w:t>s</w:t>
                      </w:r>
                      <w:r w:rsidRPr="00B11624">
                        <w:rPr>
                          <w:sz w:val="28"/>
                          <w:szCs w:val="28"/>
                        </w:rPr>
                        <w:t>, applied to fruit</w:t>
                      </w:r>
                      <w:r w:rsidR="005B13FD">
                        <w:rPr>
                          <w:sz w:val="28"/>
                          <w:szCs w:val="28"/>
                        </w:rPr>
                        <w:t>s and vegetables</w:t>
                      </w:r>
                      <w:r w:rsidRPr="00B11624">
                        <w:rPr>
                          <w:sz w:val="28"/>
                          <w:szCs w:val="28"/>
                        </w:rPr>
                        <w:t xml:space="preserve"> in their country of origin, or by supermarkets and food purveyors, which identify the variety, grower, brand name, origin, distributor or bar code.</w:t>
                      </w:r>
                    </w:p>
                    <w:p w:rsidR="00B11624" w:rsidRPr="00B11624" w:rsidRDefault="00B11624" w:rsidP="00B116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AD1" w:rsidRDefault="00204AD1" w:rsidP="002F7DDB">
      <w:pPr>
        <w:jc w:val="center"/>
        <w:rPr>
          <w:rFonts w:ascii="Century Gothic" w:hAnsi="Century Gothic"/>
          <w:b/>
          <w:sz w:val="48"/>
          <w:szCs w:val="48"/>
        </w:rPr>
      </w:pPr>
    </w:p>
    <w:p w:rsidR="00B11624" w:rsidRDefault="00070B50" w:rsidP="00B11624">
      <w:pPr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9F5E4" wp14:editId="75BB13E7">
                <wp:simplePos x="0" y="0"/>
                <wp:positionH relativeFrom="column">
                  <wp:posOffset>365760</wp:posOffset>
                </wp:positionH>
                <wp:positionV relativeFrom="paragraph">
                  <wp:posOffset>317969</wp:posOffset>
                </wp:positionV>
                <wp:extent cx="5486124" cy="818985"/>
                <wp:effectExtent l="0" t="0" r="635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24" cy="818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3A0" w:rsidRDefault="002713A0" w:rsidP="002713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624">
                              <w:rPr>
                                <w:sz w:val="28"/>
                                <w:szCs w:val="28"/>
                              </w:rPr>
                              <w:t xml:space="preserve">Although stickers are considered to be non-toxic, the Department considers them to be 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B11624">
                              <w:rPr>
                                <w:sz w:val="28"/>
                                <w:szCs w:val="28"/>
                              </w:rPr>
                              <w:t>contamina</w:t>
                            </w:r>
                            <w:r w:rsidR="00592482">
                              <w:rPr>
                                <w:sz w:val="28"/>
                                <w:szCs w:val="28"/>
                              </w:rPr>
                              <w:t>nt</w:t>
                            </w:r>
                            <w:r w:rsidR="00283F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Pr="00B11624">
                              <w:rPr>
                                <w:sz w:val="28"/>
                                <w:szCs w:val="28"/>
                              </w:rPr>
                              <w:t xml:space="preserve"> Stickers must be removed before fruit</w:t>
                            </w:r>
                            <w:r w:rsidR="005B13FD">
                              <w:rPr>
                                <w:sz w:val="28"/>
                                <w:szCs w:val="28"/>
                              </w:rPr>
                              <w:t>s and vegetables are</w:t>
                            </w:r>
                            <w:r w:rsidRPr="00B11624">
                              <w:rPr>
                                <w:sz w:val="28"/>
                                <w:szCs w:val="28"/>
                              </w:rPr>
                              <w:t xml:space="preserve"> served in a </w:t>
                            </w:r>
                            <w:r w:rsidR="008C0805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B11624">
                              <w:rPr>
                                <w:sz w:val="28"/>
                                <w:szCs w:val="28"/>
                              </w:rPr>
                              <w:t>eady-to-eat form.</w:t>
                            </w:r>
                          </w:p>
                          <w:p w:rsidR="002713A0" w:rsidRDefault="00271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8.8pt;margin-top:25.05pt;width:6in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" fillcolor="#fbd4b4 [1305]" stroked="f" strokeweight=".5pt">
                <v:textbox>
                  <w:txbxContent>
                    <w:p w:rsidR="002713A0" w:rsidRDefault="002713A0" w:rsidP="002713A0">
                      <w:pPr>
                        <w:rPr>
                          <w:sz w:val="28"/>
                          <w:szCs w:val="28"/>
                        </w:rPr>
                      </w:pPr>
                      <w:r w:rsidRPr="00B11624">
                        <w:rPr>
                          <w:sz w:val="28"/>
                          <w:szCs w:val="28"/>
                        </w:rPr>
                        <w:t xml:space="preserve">Although stickers are considered to be non-toxic, the Department considers them to be a </w:t>
                      </w: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 w:rsidRPr="00B11624">
                        <w:rPr>
                          <w:sz w:val="28"/>
                          <w:szCs w:val="28"/>
                        </w:rPr>
                        <w:t>contamina</w:t>
                      </w:r>
                      <w:r w:rsidR="00592482">
                        <w:rPr>
                          <w:sz w:val="28"/>
                          <w:szCs w:val="28"/>
                        </w:rPr>
                        <w:t>nt</w:t>
                      </w:r>
                      <w:r w:rsidR="00283FC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r w:rsidRPr="00B11624">
                        <w:rPr>
                          <w:sz w:val="28"/>
                          <w:szCs w:val="28"/>
                        </w:rPr>
                        <w:t xml:space="preserve"> Stickers must be removed before fruit</w:t>
                      </w:r>
                      <w:r w:rsidR="005B13FD">
                        <w:rPr>
                          <w:sz w:val="28"/>
                          <w:szCs w:val="28"/>
                        </w:rPr>
                        <w:t>s and vegetables are</w:t>
                      </w:r>
                      <w:r w:rsidRPr="00B11624">
                        <w:rPr>
                          <w:sz w:val="28"/>
                          <w:szCs w:val="28"/>
                        </w:rPr>
                        <w:t xml:space="preserve"> served in a </w:t>
                      </w:r>
                      <w:r w:rsidR="008C0805">
                        <w:rPr>
                          <w:sz w:val="28"/>
                          <w:szCs w:val="28"/>
                        </w:rPr>
                        <w:t>r</w:t>
                      </w:r>
                      <w:r w:rsidRPr="00B11624">
                        <w:rPr>
                          <w:sz w:val="28"/>
                          <w:szCs w:val="28"/>
                        </w:rPr>
                        <w:t>eady-to-eat form.</w:t>
                      </w:r>
                    </w:p>
                    <w:p w:rsidR="002713A0" w:rsidRDefault="002713A0"/>
                  </w:txbxContent>
                </v:textbox>
              </v:shape>
            </w:pict>
          </mc:Fallback>
        </mc:AlternateContent>
      </w:r>
    </w:p>
    <w:p w:rsidR="002F7DDB" w:rsidRDefault="002F7DDB" w:rsidP="002F7DDB">
      <w:pPr>
        <w:jc w:val="center"/>
        <w:rPr>
          <w:rFonts w:ascii="Century Gothic" w:hAnsi="Century Gothic"/>
          <w:b/>
          <w:sz w:val="48"/>
          <w:szCs w:val="48"/>
        </w:rPr>
      </w:pPr>
    </w:p>
    <w:p w:rsidR="00D26E54" w:rsidRDefault="00D26E54" w:rsidP="00D26E54">
      <w:pPr>
        <w:spacing w:after="0"/>
        <w:rPr>
          <w:rFonts w:asciiTheme="minorHAnsi" w:hAnsiTheme="minorHAnsi"/>
          <w:sz w:val="28"/>
          <w:szCs w:val="28"/>
        </w:rPr>
      </w:pPr>
    </w:p>
    <w:p w:rsidR="00D26E54" w:rsidRDefault="00070B50" w:rsidP="00D26E54">
      <w:pPr>
        <w:spacing w:after="0"/>
        <w:rPr>
          <w:rFonts w:asciiTheme="minorHAnsi" w:hAnsiTheme="minorHAns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94D54" wp14:editId="43C86B01">
                <wp:simplePos x="0" y="0"/>
                <wp:positionH relativeFrom="column">
                  <wp:posOffset>341906</wp:posOffset>
                </wp:positionH>
                <wp:positionV relativeFrom="paragraph">
                  <wp:posOffset>69546</wp:posOffset>
                </wp:positionV>
                <wp:extent cx="5509619" cy="779228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619" cy="7792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3A0" w:rsidRDefault="002713A0" w:rsidP="002713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the Department observes stickers on fruit</w:t>
                            </w:r>
                            <w:r w:rsidR="005B13FD">
                              <w:rPr>
                                <w:sz w:val="28"/>
                                <w:szCs w:val="28"/>
                              </w:rPr>
                              <w:t>s or vegetables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during an inspection, the fruits</w:t>
                            </w:r>
                            <w:r w:rsidR="005B13FD">
                              <w:rPr>
                                <w:sz w:val="28"/>
                                <w:szCs w:val="28"/>
                              </w:rPr>
                              <w:t xml:space="preserve"> or vegetables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shall be removed</w:t>
                            </w:r>
                            <w:r w:rsidR="005B13FD">
                              <w:rPr>
                                <w:sz w:val="28"/>
                                <w:szCs w:val="28"/>
                              </w:rPr>
                              <w:t xml:space="preserve"> from service,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stickers peeled and the item</w:t>
                            </w:r>
                            <w:r w:rsidR="008C0805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re-washed. </w:t>
                            </w:r>
                          </w:p>
                          <w:p w:rsidR="002713A0" w:rsidRDefault="002713A0" w:rsidP="002713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13A0" w:rsidRDefault="00271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6.9pt;margin-top:5.5pt;width:433.8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" fillcolor="#fabf8f [1945]" stroked="f" strokeweight=".5pt">
                <v:textbox>
                  <w:txbxContent>
                    <w:p w:rsidR="002713A0" w:rsidRDefault="002713A0" w:rsidP="002713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the Department observes stickers on fruit</w:t>
                      </w:r>
                      <w:r w:rsidR="005B13FD">
                        <w:rPr>
                          <w:sz w:val="28"/>
                          <w:szCs w:val="28"/>
                        </w:rPr>
                        <w:t>s or vegetables</w:t>
                      </w:r>
                      <w:r>
                        <w:rPr>
                          <w:sz w:val="28"/>
                          <w:szCs w:val="28"/>
                        </w:rPr>
                        <w:t xml:space="preserve"> during an inspection, the fruits</w:t>
                      </w:r>
                      <w:r w:rsidR="005B13FD">
                        <w:rPr>
                          <w:sz w:val="28"/>
                          <w:szCs w:val="28"/>
                        </w:rPr>
                        <w:t xml:space="preserve"> or vegetables</w:t>
                      </w:r>
                      <w:r>
                        <w:rPr>
                          <w:sz w:val="28"/>
                          <w:szCs w:val="28"/>
                        </w:rPr>
                        <w:t xml:space="preserve"> shall be removed</w:t>
                      </w:r>
                      <w:r w:rsidR="005B13FD">
                        <w:rPr>
                          <w:sz w:val="28"/>
                          <w:szCs w:val="28"/>
                        </w:rPr>
                        <w:t xml:space="preserve"> from service,</w:t>
                      </w:r>
                      <w:r>
                        <w:rPr>
                          <w:sz w:val="28"/>
                          <w:szCs w:val="28"/>
                        </w:rPr>
                        <w:t xml:space="preserve"> stickers peeled and the item</w:t>
                      </w:r>
                      <w:r w:rsidR="008C0805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re-washed. </w:t>
                      </w:r>
                    </w:p>
                    <w:p w:rsidR="002713A0" w:rsidRDefault="002713A0" w:rsidP="002713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713A0" w:rsidRDefault="002713A0"/>
                  </w:txbxContent>
                </v:textbox>
              </v:shape>
            </w:pict>
          </mc:Fallback>
        </mc:AlternateContent>
      </w:r>
    </w:p>
    <w:p w:rsidR="00D26E54" w:rsidRDefault="00D26E54" w:rsidP="00D26E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E54" w:rsidRPr="0061291E" w:rsidRDefault="00D26E54" w:rsidP="00D26E54">
      <w:pPr>
        <w:rPr>
          <w:sz w:val="28"/>
          <w:szCs w:val="28"/>
        </w:rPr>
      </w:pPr>
    </w:p>
    <w:p w:rsidR="00D26E54" w:rsidRPr="0061291E" w:rsidRDefault="00070B50" w:rsidP="00D26E5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15A70" wp14:editId="13F72C98">
                <wp:simplePos x="0" y="0"/>
                <wp:positionH relativeFrom="column">
                  <wp:posOffset>-278296</wp:posOffset>
                </wp:positionH>
                <wp:positionV relativeFrom="paragraph">
                  <wp:posOffset>286247</wp:posOffset>
                </wp:positionV>
                <wp:extent cx="6829646" cy="357808"/>
                <wp:effectExtent l="0" t="0" r="9525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646" cy="35780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3A0" w:rsidRPr="002713A0" w:rsidRDefault="002713A0" w:rsidP="002713A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713A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Managers have the option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</w:t>
                            </w:r>
                            <w:r w:rsidRPr="002713A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contact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ing</w:t>
                            </w:r>
                            <w:r w:rsidR="005B13F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their purveyor to order produce</w:t>
                            </w:r>
                            <w:r w:rsidRPr="002713A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without stickers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21.9pt;margin-top:22.55pt;width:537.7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" fillcolor="#c2d69b [1942]" stroked="f" strokeweight=".5pt">
                <v:textbox>
                  <w:txbxContent>
                    <w:p w:rsidR="002713A0" w:rsidRPr="002713A0" w:rsidRDefault="002713A0" w:rsidP="002713A0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713A0">
                        <w:rPr>
                          <w:i/>
                          <w:sz w:val="28"/>
                          <w:szCs w:val="28"/>
                        </w:rPr>
                        <w:t xml:space="preserve">Managers have the option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of</w:t>
                      </w:r>
                      <w:r w:rsidRPr="002713A0">
                        <w:rPr>
                          <w:i/>
                          <w:sz w:val="28"/>
                          <w:szCs w:val="28"/>
                        </w:rPr>
                        <w:t xml:space="preserve"> contact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ing</w:t>
                      </w:r>
                      <w:r w:rsidR="005B13FD">
                        <w:rPr>
                          <w:i/>
                          <w:sz w:val="28"/>
                          <w:szCs w:val="28"/>
                        </w:rPr>
                        <w:t xml:space="preserve"> their purveyor to order produce</w:t>
                      </w:r>
                      <w:r w:rsidRPr="002713A0">
                        <w:rPr>
                          <w:i/>
                          <w:sz w:val="28"/>
                          <w:szCs w:val="28"/>
                        </w:rPr>
                        <w:t xml:space="preserve"> without stickers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61B8E" w:rsidRPr="00E61B8E" w:rsidRDefault="00E61B8E" w:rsidP="00D26E54">
      <w:pPr>
        <w:spacing w:after="0"/>
        <w:rPr>
          <w:sz w:val="28"/>
          <w:szCs w:val="28"/>
        </w:rPr>
      </w:pPr>
    </w:p>
    <w:sectPr w:rsidR="00E61B8E" w:rsidRPr="00E61B8E" w:rsidSect="002F724F">
      <w:headerReference w:type="default" r:id="rId10"/>
      <w:footerReference w:type="default" r:id="rId11"/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CF" w:rsidRDefault="00233DCF" w:rsidP="00FE0131">
      <w:pPr>
        <w:spacing w:after="0" w:line="240" w:lineRule="auto"/>
      </w:pPr>
      <w:r>
        <w:separator/>
      </w:r>
    </w:p>
  </w:endnote>
  <w:endnote w:type="continuationSeparator" w:id="0">
    <w:p w:rsidR="00233DCF" w:rsidRDefault="00233DCF" w:rsidP="00FE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883A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E14AC" wp14:editId="2C3BFF4D">
              <wp:simplePos x="0" y="0"/>
              <wp:positionH relativeFrom="column">
                <wp:posOffset>-668020</wp:posOffset>
              </wp:positionH>
              <wp:positionV relativeFrom="paragraph">
                <wp:posOffset>-317500</wp:posOffset>
              </wp:positionV>
              <wp:extent cx="7282815" cy="921385"/>
              <wp:effectExtent l="38100" t="95250" r="108585" b="5016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2815" cy="921385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2" o:spid="_x0000_s1026" style="position:absolute;margin-left:-52.6pt;margin-top:-25pt;width:573.45pt;height:7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" fillcolor="#c2d69b [1942]" strokecolor="#243f60 [1604]" strokeweight="2pt">
              <v:shadow on="t" color="black" opacity="26214f" origin="-.5,.5" offset=".74836mm,-.74836mm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1244A3" wp14:editId="0FDFE687">
              <wp:simplePos x="0" y="0"/>
              <wp:positionH relativeFrom="column">
                <wp:posOffset>4651513</wp:posOffset>
              </wp:positionH>
              <wp:positionV relativeFrom="paragraph">
                <wp:posOffset>-213857</wp:posOffset>
              </wp:positionV>
              <wp:extent cx="1804035" cy="635635"/>
              <wp:effectExtent l="0" t="0" r="571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035" cy="6356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F66" w:rsidRDefault="00574F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AD7D6E" wp14:editId="0BB1B596">
                                <wp:extent cx="1661597" cy="532737"/>
                                <wp:effectExtent l="0" t="0" r="0" b="127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597" cy="532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66.25pt;margin-top:-16.85pt;width:142.0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" fillcolor="#c2d69b [1942]" stroked="f" strokeweight=".5pt">
              <v:textbox>
                <w:txbxContent>
                  <w:p w:rsidR="00574F66" w:rsidRDefault="00574F66">
                    <w:r>
                      <w:rPr>
                        <w:noProof/>
                      </w:rPr>
                      <w:drawing>
                        <wp:inline distT="0" distB="0" distL="0" distR="0" wp14:anchorId="25AD7D6E" wp14:editId="0BB1B596">
                          <wp:extent cx="1661597" cy="532737"/>
                          <wp:effectExtent l="0" t="0" r="0" b="127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597" cy="532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77A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653DC4" wp14:editId="46FF38AE">
              <wp:simplePos x="0" y="0"/>
              <wp:positionH relativeFrom="column">
                <wp:posOffset>-516255</wp:posOffset>
              </wp:positionH>
              <wp:positionV relativeFrom="paragraph">
                <wp:posOffset>-213995</wp:posOffset>
              </wp:positionV>
              <wp:extent cx="7068185" cy="778510"/>
              <wp:effectExtent l="0" t="0" r="0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185" cy="7785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149" w:rsidRPr="00472149" w:rsidRDefault="00574F66" w:rsidP="00472149">
                          <w:pPr>
                            <w:spacing w:after="0"/>
                          </w:pPr>
                          <w:r w:rsidRPr="00472149">
                            <w:t>For more information see 2013</w:t>
                          </w:r>
                          <w:r w:rsidR="00472149" w:rsidRPr="00472149">
                            <w:t xml:space="preserve"> Maine</w:t>
                          </w:r>
                          <w:r w:rsidRPr="00472149">
                            <w:t xml:space="preserve"> Food Code </w:t>
                          </w:r>
                          <w:r w:rsidR="00DB4239">
                            <w:t xml:space="preserve"> </w:t>
                          </w:r>
                        </w:p>
                        <w:p w:rsidR="00574F66" w:rsidRPr="00472149" w:rsidRDefault="00D26E54" w:rsidP="00472149">
                          <w:pPr>
                            <w:spacing w:after="0"/>
                          </w:pPr>
                          <w:r>
                            <w:rPr>
                              <w:sz w:val="24"/>
                              <w:szCs w:val="24"/>
                            </w:rPr>
                            <w:t>3-302.15</w:t>
                          </w:r>
                          <w:r w:rsidR="00883A67">
                            <w:ptab w:relativeTo="margin" w:alignment="center" w:leader="none"/>
                          </w:r>
                        </w:p>
                        <w:p w:rsidR="00574F66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t xml:space="preserve">Check our Website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maine.gov/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healthinspection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                    </w:t>
                          </w:r>
                        </w:p>
                        <w:p w:rsidR="00574F66" w:rsidRPr="00883A67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Phone: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287-5671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Fax: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287-3165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TTY: Call Maine Relay 711</w:t>
                          </w:r>
                          <w:r w:rsidR="00883A67">
                            <w:rPr>
                              <w:rFonts w:ascii="Calibri" w:hAnsi="Calibri"/>
                              <w:b/>
                            </w:rPr>
                            <w:t xml:space="preserve">                                      </w:t>
                          </w:r>
                          <w:r w:rsidR="00883A67" w:rsidRPr="00692CE1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REVISED </w:t>
                          </w:r>
                          <w:r w:rsidR="005B1229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="00BC1041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7</w:t>
                          </w:r>
                          <w:r w:rsidR="005B1229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/</w:t>
                          </w:r>
                          <w:r w:rsidR="00BC1041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26</w:t>
                          </w:r>
                          <w:r w:rsidR="005B1229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/2017</w:t>
                          </w:r>
                        </w:p>
                        <w:p w:rsidR="00574F66" w:rsidRDefault="00574F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33" type="#_x0000_t202" style="position:absolute;margin-left:-40.65pt;margin-top:-16.85pt;width:556.55pt;height:61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" fillcolor="#c2d69b [1942]" stroked="f" strokeweight=".5pt">
              <v:textbox>
                <w:txbxContent>
                  <w:p w:rsidR="00472149" w:rsidRPr="00472149" w:rsidRDefault="00574F66" w:rsidP="00472149">
                    <w:pPr>
                      <w:spacing w:after="0"/>
                    </w:pPr>
                    <w:r w:rsidRPr="00472149">
                      <w:t>For more information see 2013</w:t>
                    </w:r>
                    <w:r w:rsidR="00472149" w:rsidRPr="00472149">
                      <w:t xml:space="preserve"> Maine</w:t>
                    </w:r>
                    <w:r w:rsidRPr="00472149">
                      <w:t xml:space="preserve"> Food Code </w:t>
                    </w:r>
                    <w:r w:rsidR="00DB4239">
                      <w:t xml:space="preserve"> </w:t>
                    </w:r>
                  </w:p>
                  <w:p w:rsidR="00574F66" w:rsidRPr="00472149" w:rsidRDefault="00D26E54" w:rsidP="00472149">
                    <w:pPr>
                      <w:spacing w:after="0"/>
                    </w:pPr>
                    <w:r>
                      <w:rPr>
                        <w:sz w:val="24"/>
                        <w:szCs w:val="24"/>
                      </w:rPr>
                      <w:t>3-302.15</w:t>
                    </w:r>
                    <w:r w:rsidR="00883A67">
                      <w:ptab w:relativeTo="margin" w:alignment="center" w:leader="none"/>
                    </w:r>
                  </w:p>
                  <w:p w:rsidR="00574F66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</w:rPr>
                    </w:pPr>
                    <w:r>
                      <w:t xml:space="preserve">Check our Website </w:t>
                    </w:r>
                    <w:r w:rsidRPr="00743C9D">
                      <w:rPr>
                        <w:rFonts w:ascii="Calibri" w:hAnsi="Calibri"/>
                        <w:b/>
                      </w:rPr>
                      <w:t>maine.gov/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healthinspection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                    </w:t>
                    </w:r>
                  </w:p>
                  <w:p w:rsidR="00574F66" w:rsidRPr="00883A67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Phone: </w:t>
                    </w:r>
                    <w:r w:rsidRPr="00743C9D">
                      <w:rPr>
                        <w:rFonts w:ascii="Calibri" w:hAnsi="Calibri"/>
                        <w:b/>
                      </w:rPr>
                      <w:t>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287-5671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Fax: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287-3165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TTY: Call Maine Relay 711</w:t>
                    </w:r>
                    <w:r w:rsidR="00883A67">
                      <w:rPr>
                        <w:rFonts w:ascii="Calibri" w:hAnsi="Calibri"/>
                        <w:b/>
                      </w:rPr>
                      <w:t xml:space="preserve">                                      </w:t>
                    </w:r>
                    <w:r w:rsidR="00883A67" w:rsidRPr="00692CE1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REVISED </w:t>
                    </w:r>
                    <w:r w:rsidR="005B1229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0</w:t>
                    </w:r>
                    <w:r w:rsidR="00BC1041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7</w:t>
                    </w:r>
                    <w:r w:rsidR="005B1229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/</w:t>
                    </w:r>
                    <w:r w:rsidR="00BC1041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26</w:t>
                    </w:r>
                    <w:r w:rsidR="005B1229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/2017</w:t>
                    </w:r>
                  </w:p>
                  <w:p w:rsidR="00574F66" w:rsidRDefault="00574F6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CF" w:rsidRDefault="00233DCF" w:rsidP="00FE0131">
      <w:pPr>
        <w:spacing w:after="0" w:line="240" w:lineRule="auto"/>
      </w:pPr>
      <w:r>
        <w:separator/>
      </w:r>
    </w:p>
  </w:footnote>
  <w:footnote w:type="continuationSeparator" w:id="0">
    <w:p w:rsidR="00233DCF" w:rsidRDefault="00233DCF" w:rsidP="00FE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A55740" w:rsidP="00FE0131">
    <w:pPr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4082197" wp14:editId="26FD9777">
              <wp:simplePos x="0" y="0"/>
              <wp:positionH relativeFrom="column">
                <wp:posOffset>5223813</wp:posOffset>
              </wp:positionH>
              <wp:positionV relativeFrom="paragraph">
                <wp:posOffset>-183598</wp:posOffset>
              </wp:positionV>
              <wp:extent cx="1232452" cy="977900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9779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740" w:rsidRDefault="00A557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26547B" wp14:editId="4983C1BC">
                                <wp:extent cx="1137036" cy="874643"/>
                                <wp:effectExtent l="0" t="0" r="6350" b="190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ock-vector-spoon-fork-knife-vector-icon-on-a-grey-background-27642999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7036" cy="874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411.3pt;margin-top:-14.45pt;width:97.05pt;height: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" fillcolor="#c2d69b [1942]" stroked="f" strokeweight=".5pt">
              <v:textbox>
                <w:txbxContent>
                  <w:p w:rsidR="00A55740" w:rsidRDefault="00A55740">
                    <w:r>
                      <w:rPr>
                        <w:noProof/>
                      </w:rPr>
                      <w:drawing>
                        <wp:inline distT="0" distB="0" distL="0" distR="0" wp14:anchorId="3026547B" wp14:editId="4983C1BC">
                          <wp:extent cx="1137036" cy="874643"/>
                          <wp:effectExtent l="0" t="0" r="6350" b="190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ock-vector-spoon-fork-knife-vector-icon-on-a-grey-background-27642999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7036" cy="8746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BE780D" wp14:editId="6A105979">
              <wp:simplePos x="0" y="0"/>
              <wp:positionH relativeFrom="column">
                <wp:posOffset>-437322</wp:posOffset>
              </wp:positionH>
              <wp:positionV relativeFrom="paragraph">
                <wp:posOffset>-186857</wp:posOffset>
              </wp:positionV>
              <wp:extent cx="6893781" cy="978011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3781" cy="97801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473" w:rsidRDefault="00841473" w:rsidP="00574F66">
                          <w:pPr>
                            <w:spacing w:line="360" w:lineRule="auto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41473">
                            <w:rPr>
                              <w:b/>
                              <w:sz w:val="32"/>
                              <w:szCs w:val="32"/>
                            </w:rPr>
                            <w:t>Maine CDC Health Inspection Program</w:t>
                          </w:r>
                          <w:r w:rsidR="00574F66"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</w:t>
                          </w:r>
                        </w:p>
                        <w:p w:rsidR="00D455D5" w:rsidRDefault="00D455D5" w:rsidP="00D455D5">
                          <w:pPr>
                            <w:ind w:hanging="270"/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   </w:t>
                          </w:r>
                          <w:r w:rsidR="00D26E54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Washing Fruits and Vegetables</w:t>
                          </w:r>
                          <w:r w:rsidR="00D26E54" w:rsidRPr="00EF1F89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841473" w:rsidRPr="00A277A1" w:rsidRDefault="00A277A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-34.45pt;margin-top:-14.7pt;width:542.8pt;height: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" fillcolor="#c2d69b [1942]" stroked="f" strokeweight=".5pt">
              <v:textbox>
                <w:txbxContent>
                  <w:p w:rsidR="00841473" w:rsidRDefault="00841473" w:rsidP="00574F66">
                    <w:pPr>
                      <w:spacing w:line="360" w:lineRule="auto"/>
                      <w:rPr>
                        <w:b/>
                        <w:sz w:val="32"/>
                        <w:szCs w:val="32"/>
                      </w:rPr>
                    </w:pPr>
                    <w:r w:rsidRPr="00841473">
                      <w:rPr>
                        <w:b/>
                        <w:sz w:val="32"/>
                        <w:szCs w:val="32"/>
                      </w:rPr>
                      <w:t>Maine CDC Health Inspection Program</w:t>
                    </w:r>
                    <w:r w:rsidR="00574F66">
                      <w:rPr>
                        <w:b/>
                        <w:sz w:val="32"/>
                        <w:szCs w:val="32"/>
                      </w:rPr>
                      <w:t xml:space="preserve">                 </w:t>
                    </w:r>
                  </w:p>
                  <w:p w:rsidR="00D455D5" w:rsidRDefault="00D455D5" w:rsidP="00D455D5">
                    <w:pPr>
                      <w:ind w:hanging="270"/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  </w:t>
                    </w:r>
                    <w:r w:rsidR="00D26E54"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>Washing Fruits and Vegetables</w:t>
                    </w:r>
                    <w:r w:rsidR="00D26E54" w:rsidRPr="00EF1F89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:rsidR="00841473" w:rsidRPr="00A277A1" w:rsidRDefault="00A277A1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 xml:space="preserve">                           </w:t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4558A1" wp14:editId="4F65D64E">
              <wp:simplePos x="0" y="0"/>
              <wp:positionH relativeFrom="column">
                <wp:posOffset>-620202</wp:posOffset>
              </wp:positionH>
              <wp:positionV relativeFrom="paragraph">
                <wp:posOffset>-234563</wp:posOffset>
              </wp:positionV>
              <wp:extent cx="7235687" cy="1072929"/>
              <wp:effectExtent l="38100" t="38100" r="118110" b="1085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5687" cy="1072929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48.85pt;margin-top:-18.45pt;width:569.75pt;height: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" fillcolor="#c2d69b [1942]" strokecolor="#243f60 [1604]" strokeweight="2pt">
              <v:shadow on="t" color="black" opacity="26214f" origin="-.5,-.5" offset=".74836mm,.74836mm"/>
            </v:roundrect>
          </w:pict>
        </mc:Fallback>
      </mc:AlternateContent>
    </w:r>
  </w:p>
  <w:p w:rsidR="00FE0131" w:rsidRDefault="00FE0131" w:rsidP="00FE0131">
    <w:pPr>
      <w:tabs>
        <w:tab w:val="left" w:pos="7250"/>
      </w:tabs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</w:p>
  <w:p w:rsidR="00FE0131" w:rsidRDefault="00FE01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718A"/>
    <w:multiLevelType w:val="hybridMultilevel"/>
    <w:tmpl w:val="CAF4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31"/>
    <w:rsid w:val="00021A5D"/>
    <w:rsid w:val="00070B50"/>
    <w:rsid w:val="00116D9E"/>
    <w:rsid w:val="00204AD1"/>
    <w:rsid w:val="00221C15"/>
    <w:rsid w:val="00233DCF"/>
    <w:rsid w:val="00257E0D"/>
    <w:rsid w:val="002713A0"/>
    <w:rsid w:val="00275E58"/>
    <w:rsid w:val="00283FCE"/>
    <w:rsid w:val="002C491A"/>
    <w:rsid w:val="002F724F"/>
    <w:rsid w:val="002F7DDB"/>
    <w:rsid w:val="00307EC2"/>
    <w:rsid w:val="003A7677"/>
    <w:rsid w:val="00432BFE"/>
    <w:rsid w:val="00472149"/>
    <w:rsid w:val="004D5BE2"/>
    <w:rsid w:val="004D72EB"/>
    <w:rsid w:val="00574F66"/>
    <w:rsid w:val="00592482"/>
    <w:rsid w:val="005B1229"/>
    <w:rsid w:val="005B13FD"/>
    <w:rsid w:val="0063013F"/>
    <w:rsid w:val="00682C63"/>
    <w:rsid w:val="00692CE1"/>
    <w:rsid w:val="00744A8E"/>
    <w:rsid w:val="007A139F"/>
    <w:rsid w:val="00841473"/>
    <w:rsid w:val="00883A67"/>
    <w:rsid w:val="008C0805"/>
    <w:rsid w:val="00926F8E"/>
    <w:rsid w:val="009D6E00"/>
    <w:rsid w:val="00A277A1"/>
    <w:rsid w:val="00A55740"/>
    <w:rsid w:val="00B11624"/>
    <w:rsid w:val="00B32D3E"/>
    <w:rsid w:val="00B92366"/>
    <w:rsid w:val="00BC1041"/>
    <w:rsid w:val="00C5021B"/>
    <w:rsid w:val="00C70F9C"/>
    <w:rsid w:val="00CC79BC"/>
    <w:rsid w:val="00D26E54"/>
    <w:rsid w:val="00D30636"/>
    <w:rsid w:val="00D404C9"/>
    <w:rsid w:val="00D455D5"/>
    <w:rsid w:val="00D60AC9"/>
    <w:rsid w:val="00DB4239"/>
    <w:rsid w:val="00DF1615"/>
    <w:rsid w:val="00E61B8E"/>
    <w:rsid w:val="00E91F4B"/>
    <w:rsid w:val="00FB13E0"/>
    <w:rsid w:val="00FE0131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709D-8FF7-46C8-B2DE-E85BEA07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Carol.Gott</dc:creator>
  <cp:lastModifiedBy>Silva, Lisa (HIP)</cp:lastModifiedBy>
  <cp:revision>2</cp:revision>
  <cp:lastPrinted>2017-04-05T14:26:00Z</cp:lastPrinted>
  <dcterms:created xsi:type="dcterms:W3CDTF">2017-08-07T10:31:00Z</dcterms:created>
  <dcterms:modified xsi:type="dcterms:W3CDTF">2017-08-07T10:31:00Z</dcterms:modified>
</cp:coreProperties>
</file>